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46AF" w14:textId="77777777" w:rsidR="004A0023" w:rsidRPr="004A0023" w:rsidRDefault="004A0023" w:rsidP="004A0023">
      <w:pPr>
        <w:jc w:val="center"/>
        <w:rPr>
          <w:rFonts w:ascii="Montserrat" w:hAnsi="Montserrat"/>
          <w:b/>
          <w:bCs/>
          <w:sz w:val="22"/>
          <w:szCs w:val="22"/>
        </w:rPr>
      </w:pPr>
      <w:r w:rsidRPr="004A0023">
        <w:rPr>
          <w:rFonts w:ascii="Montserrat" w:hAnsi="Montserrat"/>
          <w:b/>
          <w:bCs/>
          <w:sz w:val="22"/>
          <w:szCs w:val="22"/>
        </w:rPr>
        <w:t>Mellékletek</w:t>
      </w:r>
    </w:p>
    <w:p w14:paraId="0DB6A954" w14:textId="77777777" w:rsidR="004A0023" w:rsidRPr="004A0023" w:rsidRDefault="004A0023" w:rsidP="004A0023">
      <w:pPr>
        <w:jc w:val="both"/>
        <w:rPr>
          <w:rFonts w:ascii="Montserrat" w:hAnsi="Montserrat"/>
          <w:b/>
          <w:bCs/>
          <w:sz w:val="22"/>
          <w:szCs w:val="22"/>
        </w:rPr>
      </w:pPr>
    </w:p>
    <w:p w14:paraId="1ACD6372" w14:textId="77777777" w:rsidR="004A0023" w:rsidRDefault="004A0023" w:rsidP="004A0023">
      <w:pPr>
        <w:jc w:val="both"/>
        <w:rPr>
          <w:rFonts w:ascii="Montserrat" w:hAnsi="Montserrat"/>
          <w:sz w:val="22"/>
          <w:szCs w:val="22"/>
        </w:rPr>
      </w:pPr>
      <w:r w:rsidRPr="004A0023">
        <w:rPr>
          <w:rFonts w:ascii="Montserrat" w:hAnsi="Montserrat"/>
          <w:sz w:val="22"/>
          <w:szCs w:val="22"/>
        </w:rPr>
        <w:t>A szociális bérlakásra vonatkozó bérleti szerződés újbóli megkötéséhez – a kérelem mellékleteként – az alábbi okiratokat szükséges csatolni:</w:t>
      </w:r>
    </w:p>
    <w:p w14:paraId="23A6D081" w14:textId="77777777" w:rsidR="004A0023" w:rsidRPr="004A0023" w:rsidRDefault="004A0023" w:rsidP="004A0023">
      <w:pPr>
        <w:jc w:val="both"/>
        <w:rPr>
          <w:rFonts w:ascii="Montserrat" w:hAnsi="Montserrat"/>
          <w:sz w:val="22"/>
          <w:szCs w:val="22"/>
        </w:rPr>
      </w:pPr>
    </w:p>
    <w:p w14:paraId="1041A792" w14:textId="45C84BE5" w:rsidR="004A0023" w:rsidRDefault="004A0023" w:rsidP="004A0023">
      <w:pPr>
        <w:jc w:val="both"/>
        <w:rPr>
          <w:rFonts w:ascii="Montserrat" w:hAnsi="Montserrat"/>
          <w:sz w:val="22"/>
          <w:szCs w:val="22"/>
        </w:rPr>
      </w:pPr>
      <w:r w:rsidRPr="004A0023">
        <w:rPr>
          <w:rFonts w:ascii="Montserrat" w:hAnsi="Montserrat"/>
          <w:sz w:val="22"/>
          <w:szCs w:val="22"/>
        </w:rPr>
        <w:t>• A lakásban életvitelszerűen lakó személyek jövedelemigazolását</w:t>
      </w:r>
      <w:r>
        <w:rPr>
          <w:rFonts w:ascii="Montserrat" w:hAnsi="Montserrat"/>
          <w:sz w:val="22"/>
          <w:szCs w:val="22"/>
        </w:rPr>
        <w:t>.</w:t>
      </w:r>
    </w:p>
    <w:p w14:paraId="6A352CD1" w14:textId="4F172280" w:rsidR="004A0023" w:rsidRDefault="004A0023" w:rsidP="004A0023">
      <w:pPr>
        <w:jc w:val="both"/>
        <w:rPr>
          <w:rFonts w:ascii="Montserrat" w:hAnsi="Montserrat"/>
          <w:sz w:val="22"/>
          <w:szCs w:val="22"/>
        </w:rPr>
      </w:pPr>
      <w:r w:rsidRPr="004A0023">
        <w:rPr>
          <w:rFonts w:ascii="Montserrat" w:hAnsi="Montserrat"/>
          <w:sz w:val="22"/>
          <w:szCs w:val="22"/>
        </w:rPr>
        <w:br/>
        <w:t xml:space="preserve">• A közüzemi szolgáltatók (pl. MVM Next Energiakereskedelmi Zrt. – áram, gáz; Kecskeméti Termostar Hőszolgáltató Kft.; Bácsvíz Zrt.; Kecskeméti Lakásmenedzsment Kft.; társasház közös képviselője; </w:t>
      </w:r>
      <w:proofErr w:type="spellStart"/>
      <w:r w:rsidRPr="004A0023">
        <w:rPr>
          <w:rFonts w:ascii="Montserrat" w:hAnsi="Montserrat"/>
          <w:sz w:val="22"/>
          <w:szCs w:val="22"/>
        </w:rPr>
        <w:t>DTkH</w:t>
      </w:r>
      <w:proofErr w:type="spellEnd"/>
      <w:r w:rsidRPr="004A0023">
        <w:rPr>
          <w:rFonts w:ascii="Montserrat" w:hAnsi="Montserrat"/>
          <w:sz w:val="22"/>
          <w:szCs w:val="22"/>
        </w:rPr>
        <w:t xml:space="preserve"> Nonprofit Kft.) igazolását a lakásra vonatkozó aktuális közüzemi egyenlegekről,</w:t>
      </w:r>
      <w:r w:rsidRPr="004A0023">
        <w:rPr>
          <w:rFonts w:ascii="Montserrat" w:hAnsi="Montserrat"/>
          <w:sz w:val="22"/>
          <w:szCs w:val="22"/>
        </w:rPr>
        <w:br/>
        <w:t>• Amennyiben közüzemi tartozás áll fenn, a részletfizetési megállapodást vagy az arról szóló igazolást</w:t>
      </w:r>
      <w:r>
        <w:rPr>
          <w:rFonts w:ascii="Montserrat" w:hAnsi="Montserrat"/>
          <w:sz w:val="22"/>
          <w:szCs w:val="22"/>
        </w:rPr>
        <w:t>.</w:t>
      </w:r>
    </w:p>
    <w:p w14:paraId="546CC4E9" w14:textId="07AF5BAF" w:rsidR="004A0023" w:rsidRDefault="004A0023" w:rsidP="004A0023">
      <w:pPr>
        <w:jc w:val="both"/>
        <w:rPr>
          <w:rFonts w:ascii="Montserrat" w:hAnsi="Montserrat"/>
          <w:sz w:val="22"/>
          <w:szCs w:val="22"/>
        </w:rPr>
      </w:pPr>
      <w:r w:rsidRPr="004A0023">
        <w:rPr>
          <w:rFonts w:ascii="Montserrat" w:hAnsi="Montserrat"/>
          <w:sz w:val="22"/>
          <w:szCs w:val="22"/>
        </w:rPr>
        <w:br/>
        <w:t>• Nyugdíjas esetén a Nyugdíjfolyósító Igazgatóság által megküldött éves igazolást a havi folyósítás összegéről.</w:t>
      </w:r>
      <w:r>
        <w:rPr>
          <w:rFonts w:ascii="Montserrat" w:hAnsi="Montserrat"/>
          <w:sz w:val="22"/>
          <w:szCs w:val="22"/>
        </w:rPr>
        <w:t xml:space="preserve"> (minden év januárjában a posta kézbesíti)</w:t>
      </w:r>
    </w:p>
    <w:p w14:paraId="418C2931" w14:textId="77777777" w:rsidR="004A0023" w:rsidRDefault="004A0023" w:rsidP="004A0023">
      <w:pPr>
        <w:jc w:val="both"/>
        <w:rPr>
          <w:rFonts w:ascii="Montserrat" w:hAnsi="Montserrat"/>
          <w:sz w:val="22"/>
          <w:szCs w:val="22"/>
        </w:rPr>
      </w:pPr>
    </w:p>
    <w:p w14:paraId="259CD51C" w14:textId="77777777" w:rsidR="004A0023" w:rsidRDefault="004A0023" w:rsidP="004A0023">
      <w:pPr>
        <w:jc w:val="both"/>
        <w:rPr>
          <w:rFonts w:ascii="Montserrat" w:hAnsi="Montserrat"/>
          <w:sz w:val="22"/>
          <w:szCs w:val="22"/>
        </w:rPr>
      </w:pPr>
    </w:p>
    <w:p w14:paraId="055FB303" w14:textId="77777777" w:rsidR="004A0023" w:rsidRPr="004A0023" w:rsidRDefault="004A0023" w:rsidP="004A0023">
      <w:pPr>
        <w:jc w:val="both"/>
        <w:rPr>
          <w:rFonts w:ascii="Montserrat" w:hAnsi="Montserrat"/>
          <w:sz w:val="22"/>
          <w:szCs w:val="22"/>
        </w:rPr>
      </w:pPr>
    </w:p>
    <w:p w14:paraId="6BCAF6D5" w14:textId="77777777" w:rsidR="004A0023" w:rsidRDefault="004A0023" w:rsidP="004A0023">
      <w:pPr>
        <w:jc w:val="both"/>
        <w:rPr>
          <w:rFonts w:ascii="Montserrat" w:hAnsi="Montserrat"/>
          <w:b/>
          <w:bCs/>
          <w:sz w:val="22"/>
          <w:szCs w:val="22"/>
        </w:rPr>
      </w:pPr>
      <w:r w:rsidRPr="004A0023">
        <w:rPr>
          <w:rFonts w:ascii="Montserrat" w:hAnsi="Montserrat"/>
          <w:b/>
          <w:bCs/>
          <w:sz w:val="22"/>
          <w:szCs w:val="22"/>
        </w:rPr>
        <w:t>Felhívjuk figyelmét, hogy a fenti dokumentumok hiányában a bérleti szerződés újbóli megkötésére nincs lehetőség!</w:t>
      </w:r>
    </w:p>
    <w:p w14:paraId="22E341C8" w14:textId="77777777" w:rsidR="004A0023" w:rsidRDefault="004A0023" w:rsidP="004A0023">
      <w:pPr>
        <w:jc w:val="both"/>
        <w:rPr>
          <w:rFonts w:ascii="Montserrat" w:hAnsi="Montserrat"/>
          <w:b/>
          <w:bCs/>
          <w:sz w:val="22"/>
          <w:szCs w:val="22"/>
        </w:rPr>
      </w:pPr>
    </w:p>
    <w:p w14:paraId="7C2BD080" w14:textId="77777777" w:rsidR="004A0023" w:rsidRPr="004A0023" w:rsidRDefault="004A0023" w:rsidP="004A0023">
      <w:pPr>
        <w:jc w:val="both"/>
        <w:rPr>
          <w:rFonts w:ascii="Montserrat" w:hAnsi="Montserrat"/>
          <w:b/>
          <w:bCs/>
          <w:sz w:val="22"/>
          <w:szCs w:val="22"/>
        </w:rPr>
      </w:pPr>
    </w:p>
    <w:p w14:paraId="6A98F5BF" w14:textId="77777777" w:rsidR="004A0023" w:rsidRDefault="004A0023" w:rsidP="004A0023">
      <w:pPr>
        <w:jc w:val="both"/>
        <w:rPr>
          <w:rFonts w:ascii="Montserrat" w:hAnsi="Montserrat"/>
          <w:b/>
          <w:bCs/>
          <w:sz w:val="22"/>
          <w:szCs w:val="22"/>
        </w:rPr>
      </w:pPr>
    </w:p>
    <w:p w14:paraId="30884A82" w14:textId="2B3B84C6" w:rsidR="004A0023" w:rsidRPr="004A0023" w:rsidRDefault="004A0023" w:rsidP="004A0023">
      <w:pPr>
        <w:jc w:val="both"/>
        <w:rPr>
          <w:rFonts w:ascii="Montserrat" w:hAnsi="Montserrat"/>
          <w:b/>
          <w:bCs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t>Fontos további tájékoztatás:</w:t>
      </w:r>
    </w:p>
    <w:p w14:paraId="0C046A03" w14:textId="77777777" w:rsidR="004A0023" w:rsidRPr="004A0023" w:rsidRDefault="004A0023" w:rsidP="004A0023">
      <w:pPr>
        <w:jc w:val="both"/>
        <w:rPr>
          <w:rFonts w:ascii="Montserrat" w:hAnsi="Montserrat"/>
          <w:sz w:val="22"/>
          <w:szCs w:val="22"/>
        </w:rPr>
      </w:pPr>
    </w:p>
    <w:p w14:paraId="790A1548" w14:textId="77777777" w:rsidR="004A0023" w:rsidRPr="004A0023" w:rsidRDefault="004A0023" w:rsidP="004A0023">
      <w:pPr>
        <w:pStyle w:val="Lbjegyzetszveg"/>
        <w:widowControl w:val="0"/>
        <w:jc w:val="both"/>
        <w:rPr>
          <w:rFonts w:ascii="Montserrat" w:hAnsi="Montserrat"/>
        </w:rPr>
      </w:pPr>
      <w:r w:rsidRPr="004A0023">
        <w:rPr>
          <w:rFonts w:ascii="Montserrat" w:hAnsi="Montserrat"/>
          <w:u w:val="single"/>
        </w:rPr>
        <w:t>Tájékoztatjuk</w:t>
      </w:r>
      <w:r w:rsidRPr="004A0023">
        <w:rPr>
          <w:rFonts w:ascii="Montserrat" w:hAnsi="Montserrat"/>
        </w:rPr>
        <w:t>, hogy a Kecskemét Megyei Jogú Város Önkormányzata 22/2015. (X.22.) önkormányzati rendeletének 6.) 6. § (2) bekezdése értelmében a bérleti szerződés újbóli megkötése – a (3) bekezdésben meghatározott kivétellel – nem köthető meg újból, ha az erre irányuló kérelem benyújtásakor bérleti díj, közüzemi díj vagy külön szolgáltatási díj tekintetében vagy ezekből együttesen számítva a bérlő 100.000, - Ft összeget meghaladó tartozással rendelkezik.</w:t>
      </w:r>
    </w:p>
    <w:p w14:paraId="3C8C9A59" w14:textId="77777777" w:rsidR="004A0023" w:rsidRPr="004A0023" w:rsidRDefault="004A0023" w:rsidP="004A0023">
      <w:pPr>
        <w:jc w:val="both"/>
        <w:rPr>
          <w:rFonts w:ascii="Montserrat" w:hAnsi="Montserrat"/>
          <w:b/>
          <w:bCs/>
          <w:sz w:val="22"/>
          <w:szCs w:val="22"/>
        </w:rPr>
      </w:pPr>
    </w:p>
    <w:p w14:paraId="0E9BB20F" w14:textId="77777777" w:rsidR="00BA57A7" w:rsidRPr="004A0023" w:rsidRDefault="00BA57A7" w:rsidP="004A0023">
      <w:pPr>
        <w:jc w:val="both"/>
        <w:rPr>
          <w:b/>
          <w:bCs/>
        </w:rPr>
      </w:pPr>
    </w:p>
    <w:sectPr w:rsidR="00BA57A7" w:rsidRPr="004A0023" w:rsidSect="008D1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1" w:h="16840"/>
      <w:pgMar w:top="2946" w:right="986" w:bottom="2268" w:left="1701" w:header="709" w:footer="8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D004" w14:textId="77777777" w:rsidR="008F0FEE" w:rsidRDefault="008F0FEE" w:rsidP="00BA57A7">
      <w:r>
        <w:separator/>
      </w:r>
    </w:p>
  </w:endnote>
  <w:endnote w:type="continuationSeparator" w:id="0">
    <w:p w14:paraId="7EED4408" w14:textId="77777777" w:rsidR="008F0FEE" w:rsidRDefault="008F0FEE" w:rsidP="00BA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ontserrat">
    <w:altName w:val="Montserrat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D895" w14:textId="168E098A" w:rsidR="00A57F2E" w:rsidRDefault="00A57F2E">
    <w:pPr>
      <w:pStyle w:val="llb"/>
    </w:pPr>
    <w:r>
      <w:rPr>
        <w:noProof/>
      </w:rPr>
      <w:drawing>
        <wp:inline distT="0" distB="0" distL="0" distR="0" wp14:anchorId="6210ACC0" wp14:editId="4C03C9CA">
          <wp:extent cx="5850890" cy="181807"/>
          <wp:effectExtent l="0" t="0" r="0" b="8890"/>
          <wp:docPr id="4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81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98AD" w14:textId="48611828" w:rsidR="00A57F2E" w:rsidRDefault="00A57F2E">
    <w:pPr>
      <w:pStyle w:val="llb"/>
    </w:pPr>
    <w:r>
      <w:rPr>
        <w:noProof/>
      </w:rPr>
      <w:drawing>
        <wp:inline distT="0" distB="0" distL="0" distR="0" wp14:anchorId="4FE8A533" wp14:editId="16171ED3">
          <wp:extent cx="5850890" cy="181807"/>
          <wp:effectExtent l="0" t="0" r="0" b="8890"/>
          <wp:docPr id="5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81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F564" w14:textId="77777777" w:rsidR="00703C81" w:rsidRPr="0001577A" w:rsidRDefault="00703C81" w:rsidP="00703C81">
    <w:pPr>
      <w:pStyle w:val="llb"/>
      <w:jc w:val="center"/>
      <w:rPr>
        <w:rFonts w:ascii="Montserrat" w:hAnsi="Montserrat"/>
        <w:sz w:val="20"/>
        <w:szCs w:val="20"/>
      </w:rPr>
    </w:pPr>
    <w:r w:rsidRPr="0001577A">
      <w:rPr>
        <w:rFonts w:ascii="Montserrat" w:hAnsi="Montserrat"/>
        <w:sz w:val="20"/>
        <w:szCs w:val="20"/>
      </w:rPr>
      <w:t>6000 Kecskemét Csányi János krt.</w:t>
    </w:r>
    <w:r w:rsidRPr="0001577A">
      <w:rPr>
        <w:rFonts w:ascii="Montserrat" w:hAnsi="Montserrat"/>
        <w:sz w:val="20"/>
        <w:szCs w:val="20"/>
      </w:rPr>
      <w:sym w:font="Symbol" w:char="F0A8"/>
    </w:r>
    <w:r w:rsidRPr="0001577A">
      <w:rPr>
        <w:rFonts w:ascii="Montserrat" w:hAnsi="Montserrat"/>
        <w:sz w:val="20"/>
        <w:szCs w:val="20"/>
      </w:rPr>
      <w:t xml:space="preserve"> 14. + 36 20 885 80 85</w:t>
    </w:r>
  </w:p>
  <w:p w14:paraId="57AED0DF" w14:textId="77777777" w:rsidR="00703C81" w:rsidRPr="0001577A" w:rsidRDefault="00703C81" w:rsidP="00703C81">
    <w:pPr>
      <w:pStyle w:val="llb"/>
      <w:jc w:val="center"/>
      <w:rPr>
        <w:rFonts w:ascii="Montserrat" w:hAnsi="Montserrat"/>
        <w:sz w:val="20"/>
        <w:szCs w:val="20"/>
      </w:rPr>
    </w:pPr>
    <w:hyperlink r:id="rId1" w:history="1">
      <w:r w:rsidRPr="0001577A">
        <w:rPr>
          <w:rStyle w:val="Hiperhivatkozs"/>
          <w:rFonts w:ascii="Montserrat" w:hAnsi="Montserrat"/>
          <w:sz w:val="20"/>
          <w:szCs w:val="20"/>
        </w:rPr>
        <w:t>www.kecskemetilakasmenedzsment.hu</w:t>
      </w:r>
    </w:hyperlink>
    <w:r w:rsidRPr="0001577A">
      <w:rPr>
        <w:rFonts w:ascii="Montserrat" w:hAnsi="Montserrat"/>
        <w:sz w:val="20"/>
        <w:szCs w:val="20"/>
      </w:rPr>
      <w:t xml:space="preserve"> </w:t>
    </w:r>
    <w:r w:rsidRPr="0001577A">
      <w:rPr>
        <w:rFonts w:ascii="Montserrat" w:hAnsi="Montserrat"/>
        <w:sz w:val="20"/>
        <w:szCs w:val="20"/>
      </w:rPr>
      <w:sym w:font="Symbol" w:char="F0A8"/>
    </w:r>
    <w:r w:rsidRPr="0001577A">
      <w:rPr>
        <w:rFonts w:ascii="Montserrat" w:hAnsi="Montserrat"/>
        <w:sz w:val="20"/>
        <w:szCs w:val="20"/>
      </w:rPr>
      <w:t xml:space="preserve"> </w:t>
    </w:r>
    <w:hyperlink r:id="rId2" w:history="1">
      <w:r w:rsidRPr="0001577A">
        <w:rPr>
          <w:rStyle w:val="Hiperhivatkozs"/>
          <w:rFonts w:ascii="Montserrat" w:hAnsi="Montserrat"/>
          <w:sz w:val="20"/>
          <w:szCs w:val="20"/>
        </w:rPr>
        <w:t>titkarsag@kecskemetlakasmenedzsment.hu</w:t>
      </w:r>
    </w:hyperlink>
  </w:p>
  <w:p w14:paraId="5E32F008" w14:textId="32EDCABC" w:rsidR="00544EED" w:rsidRDefault="00544EED" w:rsidP="00544EED">
    <w:pPr>
      <w:pStyle w:val="llb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C6E3" w14:textId="77777777" w:rsidR="008F0FEE" w:rsidRDefault="008F0FEE" w:rsidP="00BA57A7">
      <w:r>
        <w:separator/>
      </w:r>
    </w:p>
  </w:footnote>
  <w:footnote w:type="continuationSeparator" w:id="0">
    <w:p w14:paraId="379E599D" w14:textId="77777777" w:rsidR="008F0FEE" w:rsidRDefault="008F0FEE" w:rsidP="00BA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4B82" w14:textId="5F4A5D87" w:rsidR="00A57F2E" w:rsidRDefault="00A57F2E">
    <w:pPr>
      <w:pStyle w:val="lfej"/>
    </w:pPr>
    <w:r>
      <w:rPr>
        <w:noProof/>
      </w:rPr>
      <w:drawing>
        <wp:inline distT="0" distB="0" distL="0" distR="0" wp14:anchorId="42F2DC3C" wp14:editId="79F7BB9E">
          <wp:extent cx="1682414" cy="968400"/>
          <wp:effectExtent l="0" t="0" r="0" b="0"/>
          <wp:docPr id="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414" cy="96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ED07" w14:textId="4B51BFF5" w:rsidR="00A57F2E" w:rsidRDefault="00A57F2E">
    <w:pPr>
      <w:pStyle w:val="lfej"/>
    </w:pPr>
    <w:r>
      <w:rPr>
        <w:noProof/>
      </w:rPr>
      <w:drawing>
        <wp:inline distT="0" distB="0" distL="0" distR="0" wp14:anchorId="1A3E012F" wp14:editId="57C0201F">
          <wp:extent cx="1682414" cy="968400"/>
          <wp:effectExtent l="0" t="0" r="0" b="0"/>
          <wp:docPr id="3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414" cy="96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F591" w14:textId="115024AB" w:rsidR="00BA57A7" w:rsidRDefault="00703C81" w:rsidP="00B2469F">
    <w:pPr>
      <w:pStyle w:val="lfej"/>
    </w:pPr>
    <w:r w:rsidRPr="005E3FF6">
      <w:rPr>
        <w:rFonts w:ascii="Montserrat Medium" w:hAnsi="Montserrat Medium"/>
        <w:noProof/>
      </w:rPr>
      <w:drawing>
        <wp:inline distT="0" distB="0" distL="0" distR="0" wp14:anchorId="4A9B6F2A" wp14:editId="0FEC8A63">
          <wp:extent cx="1478477" cy="1072871"/>
          <wp:effectExtent l="0" t="0" r="7620" b="0"/>
          <wp:docPr id="460550431" name="Kép 1" descr="A képen sziluett, szöveg, kastély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550431" name="Kép 1" descr="A képen sziluett, szöveg, kastély, tervezés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0572" cy="1081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E13726"/>
    <w:multiLevelType w:val="multilevel"/>
    <w:tmpl w:val="F09C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74771"/>
    <w:multiLevelType w:val="hybridMultilevel"/>
    <w:tmpl w:val="09E850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524306"/>
    <w:multiLevelType w:val="multilevel"/>
    <w:tmpl w:val="65B692F6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A9D241B"/>
    <w:multiLevelType w:val="hybridMultilevel"/>
    <w:tmpl w:val="C57EEE8A"/>
    <w:lvl w:ilvl="0" w:tplc="688E8112">
      <w:start w:val="1"/>
      <w:numFmt w:val="decimal"/>
      <w:pStyle w:val="Listaszerbekezds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251681">
    <w:abstractNumId w:val="3"/>
  </w:num>
  <w:num w:numId="2" w16cid:durableId="1843273231">
    <w:abstractNumId w:val="4"/>
  </w:num>
  <w:num w:numId="3" w16cid:durableId="1174422376">
    <w:abstractNumId w:val="2"/>
  </w:num>
  <w:num w:numId="4" w16cid:durableId="187847256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A7"/>
    <w:rsid w:val="001079D4"/>
    <w:rsid w:val="00210745"/>
    <w:rsid w:val="00243448"/>
    <w:rsid w:val="002C5238"/>
    <w:rsid w:val="00334B7D"/>
    <w:rsid w:val="004A0023"/>
    <w:rsid w:val="004A3914"/>
    <w:rsid w:val="00544EED"/>
    <w:rsid w:val="00554444"/>
    <w:rsid w:val="00562D65"/>
    <w:rsid w:val="00563949"/>
    <w:rsid w:val="005A31B9"/>
    <w:rsid w:val="005F74FF"/>
    <w:rsid w:val="006153F7"/>
    <w:rsid w:val="00631156"/>
    <w:rsid w:val="006413EF"/>
    <w:rsid w:val="00703C81"/>
    <w:rsid w:val="007171E2"/>
    <w:rsid w:val="00737F8F"/>
    <w:rsid w:val="00756AA2"/>
    <w:rsid w:val="00791FD1"/>
    <w:rsid w:val="007F7AAA"/>
    <w:rsid w:val="00804A45"/>
    <w:rsid w:val="00824793"/>
    <w:rsid w:val="00842CF7"/>
    <w:rsid w:val="008A07D9"/>
    <w:rsid w:val="008D1A1D"/>
    <w:rsid w:val="008F0FEE"/>
    <w:rsid w:val="00963410"/>
    <w:rsid w:val="009A2B8D"/>
    <w:rsid w:val="00A05F80"/>
    <w:rsid w:val="00A23570"/>
    <w:rsid w:val="00A57F2E"/>
    <w:rsid w:val="00A77797"/>
    <w:rsid w:val="00B2469F"/>
    <w:rsid w:val="00B44EBA"/>
    <w:rsid w:val="00B80990"/>
    <w:rsid w:val="00B839E9"/>
    <w:rsid w:val="00BA57A7"/>
    <w:rsid w:val="00C22CA2"/>
    <w:rsid w:val="00D008EB"/>
    <w:rsid w:val="00D30DBE"/>
    <w:rsid w:val="00D83741"/>
    <w:rsid w:val="00D913A3"/>
    <w:rsid w:val="00DD50FF"/>
    <w:rsid w:val="00DF1EE9"/>
    <w:rsid w:val="00E074E9"/>
    <w:rsid w:val="00E33674"/>
    <w:rsid w:val="00F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6CB28"/>
  <w15:chartTrackingRefBased/>
  <w15:docId w15:val="{982EA700-8076-8740-B66D-3674F975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2CF7"/>
  </w:style>
  <w:style w:type="paragraph" w:styleId="Cmsor1">
    <w:name w:val="heading 1"/>
    <w:basedOn w:val="Norml"/>
    <w:next w:val="Norml"/>
    <w:link w:val="Cmsor1Char"/>
    <w:uiPriority w:val="9"/>
    <w:qFormat/>
    <w:rsid w:val="00842CF7"/>
    <w:pPr>
      <w:keepNext/>
      <w:keepLines/>
      <w:numPr>
        <w:numId w:val="1"/>
      </w:numPr>
      <w:spacing w:before="360" w:after="360"/>
      <w:outlineLvl w:val="0"/>
    </w:pPr>
    <w:rPr>
      <w:rFonts w:ascii="Century Gothic" w:eastAsiaTheme="majorEastAsia" w:hAnsi="Century Gothic" w:cstheme="majorBidi"/>
      <w:b/>
      <w:bCs/>
      <w:color w:val="3B3838" w:themeColor="background2" w:themeShade="40"/>
      <w:sz w:val="40"/>
      <w:szCs w:val="40"/>
      <w:shd w:val="clear" w:color="auto" w:fill="FFFFFF"/>
      <w:lang w:val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42CF7"/>
    <w:pPr>
      <w:keepNext/>
      <w:keepLines/>
      <w:numPr>
        <w:ilvl w:val="1"/>
        <w:numId w:val="1"/>
      </w:numPr>
      <w:spacing w:before="360" w:after="360"/>
      <w:outlineLvl w:val="1"/>
    </w:pPr>
    <w:rPr>
      <w:rFonts w:ascii="Century Gothic" w:eastAsiaTheme="majorEastAsia" w:hAnsi="Century Gothic" w:cstheme="majorBidi"/>
      <w:b/>
      <w:bCs/>
      <w:noProof/>
      <w:color w:val="3B3838" w:themeColor="background2" w:themeShade="40"/>
      <w:sz w:val="36"/>
      <w:szCs w:val="36"/>
      <w:lang w:val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42CF7"/>
    <w:pPr>
      <w:keepNext/>
      <w:keepLines/>
      <w:numPr>
        <w:ilvl w:val="2"/>
        <w:numId w:val="1"/>
      </w:numPr>
      <w:spacing w:before="360" w:after="360"/>
      <w:outlineLvl w:val="2"/>
    </w:pPr>
    <w:rPr>
      <w:rFonts w:ascii="Century Gothic" w:eastAsiaTheme="majorEastAsia" w:hAnsi="Century Gothic" w:cstheme="majorBidi"/>
      <w:b/>
      <w:color w:val="3B3838" w:themeColor="background2" w:themeShade="40"/>
      <w:sz w:val="32"/>
      <w:szCs w:val="32"/>
      <w:lang w:val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42CF7"/>
    <w:pPr>
      <w:keepNext/>
      <w:keepLines/>
      <w:numPr>
        <w:ilvl w:val="3"/>
        <w:numId w:val="1"/>
      </w:numPr>
      <w:spacing w:before="240" w:after="240"/>
      <w:outlineLvl w:val="3"/>
    </w:pPr>
    <w:rPr>
      <w:rFonts w:ascii="Century Gothic" w:eastAsiaTheme="majorEastAsia" w:hAnsi="Century Gothic" w:cstheme="majorBidi"/>
      <w:b/>
      <w:iCs/>
      <w:color w:val="3B3838" w:themeColor="background2" w:themeShade="40"/>
      <w:sz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42CF7"/>
    <w:pPr>
      <w:keepNext/>
      <w:keepLines/>
      <w:numPr>
        <w:ilvl w:val="4"/>
        <w:numId w:val="1"/>
      </w:numPr>
      <w:spacing w:before="240" w:after="240"/>
      <w:outlineLvl w:val="4"/>
    </w:pPr>
    <w:rPr>
      <w:rFonts w:ascii="Century Gothic" w:eastAsiaTheme="majorEastAsia" w:hAnsi="Century Gothic" w:cstheme="majorBidi"/>
      <w:b/>
      <w:color w:val="3B3838" w:themeColor="background2" w:themeShade="40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rsid w:val="0021074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2CF7"/>
    <w:pPr>
      <w:keepNext/>
      <w:keepLines/>
      <w:numPr>
        <w:ilvl w:val="7"/>
        <w:numId w:val="1"/>
      </w:numPr>
      <w:spacing w:before="40"/>
      <w:outlineLvl w:val="7"/>
    </w:pPr>
    <w:rPr>
      <w:rFonts w:ascii="Century Gothic" w:eastAsiaTheme="majorEastAsia" w:hAnsi="Century Gothic" w:cstheme="majorBidi"/>
      <w:color w:val="272727" w:themeColor="text1" w:themeTint="D8"/>
      <w:sz w:val="21"/>
      <w:szCs w:val="21"/>
      <w:shd w:val="clear" w:color="auto" w:fill="FFFFFF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2CF7"/>
    <w:pPr>
      <w:keepNext/>
      <w:keepLines/>
      <w:numPr>
        <w:ilvl w:val="8"/>
        <w:numId w:val="1"/>
      </w:numPr>
      <w:spacing w:before="4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  <w:shd w:val="clear" w:color="auto" w:fill="FFFFFF"/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2CF7"/>
    <w:rPr>
      <w:rFonts w:ascii="Century Gothic" w:eastAsiaTheme="majorEastAsia" w:hAnsi="Century Gothic" w:cstheme="majorBidi"/>
      <w:b/>
      <w:bCs/>
      <w:color w:val="3B3838" w:themeColor="background2" w:themeShade="40"/>
      <w:sz w:val="40"/>
      <w:szCs w:val="4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842CF7"/>
    <w:rPr>
      <w:rFonts w:ascii="Century Gothic" w:eastAsiaTheme="majorEastAsia" w:hAnsi="Century Gothic" w:cstheme="majorBidi"/>
      <w:b/>
      <w:bCs/>
      <w:noProof/>
      <w:color w:val="3B3838" w:themeColor="background2" w:themeShade="40"/>
      <w:sz w:val="36"/>
      <w:szCs w:val="36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842CF7"/>
    <w:rPr>
      <w:rFonts w:ascii="Century Gothic" w:eastAsiaTheme="majorEastAsia" w:hAnsi="Century Gothic" w:cstheme="majorBidi"/>
      <w:b/>
      <w:color w:val="3B3838" w:themeColor="background2" w:themeShade="40"/>
      <w:sz w:val="32"/>
      <w:szCs w:val="32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rsid w:val="00842CF7"/>
    <w:rPr>
      <w:rFonts w:ascii="Century Gothic" w:eastAsiaTheme="majorEastAsia" w:hAnsi="Century Gothic" w:cstheme="majorBidi"/>
      <w:b/>
      <w:iCs/>
      <w:color w:val="3B3838" w:themeColor="background2" w:themeShade="40"/>
      <w:sz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rsid w:val="00842CF7"/>
    <w:rPr>
      <w:rFonts w:ascii="Century Gothic" w:eastAsiaTheme="majorEastAsia" w:hAnsi="Century Gothic" w:cstheme="majorBidi"/>
      <w:b/>
      <w:color w:val="3B3838" w:themeColor="background2" w:themeShade="40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2CF7"/>
    <w:rPr>
      <w:rFonts w:ascii="Century Gothic" w:eastAsiaTheme="majorEastAsia" w:hAnsi="Century Gothic" w:cstheme="majorBidi"/>
      <w:color w:val="272727" w:themeColor="text1" w:themeTint="D8"/>
      <w:sz w:val="21"/>
      <w:szCs w:val="21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2CF7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  <w:lang w:val="en-US"/>
    </w:rPr>
  </w:style>
  <w:style w:type="character" w:styleId="Kiemels2">
    <w:name w:val="Strong"/>
    <w:basedOn w:val="Bekezdsalapbettpusa"/>
    <w:uiPriority w:val="22"/>
    <w:qFormat/>
    <w:rsid w:val="00842CF7"/>
    <w:rPr>
      <w:b/>
      <w:bCs/>
    </w:rPr>
  </w:style>
  <w:style w:type="paragraph" w:styleId="Listaszerbekezds">
    <w:name w:val="List Paragraph"/>
    <w:basedOn w:val="Norml"/>
    <w:uiPriority w:val="34"/>
    <w:qFormat/>
    <w:rsid w:val="00842CF7"/>
    <w:pPr>
      <w:numPr>
        <w:numId w:val="2"/>
      </w:numPr>
      <w:spacing w:after="240"/>
      <w:contextualSpacing/>
    </w:pPr>
    <w:rPr>
      <w:rFonts w:ascii="Century Gothic" w:hAnsi="Century Gothic" w:cs="Open Sans"/>
      <w:color w:val="000000"/>
      <w:shd w:val="clear" w:color="auto" w:fill="FFFFFF"/>
      <w:lang w:val="en-US"/>
    </w:rPr>
  </w:style>
  <w:style w:type="paragraph" w:styleId="Nincstrkz">
    <w:name w:val="No Spacing"/>
    <w:link w:val="NincstrkzChar"/>
    <w:uiPriority w:val="1"/>
    <w:qFormat/>
    <w:rsid w:val="00842CF7"/>
    <w:rPr>
      <w:rFonts w:eastAsiaTheme="minorEastAsia"/>
      <w:sz w:val="22"/>
      <w:szCs w:val="22"/>
      <w:lang w:val="en-US" w:eastAsia="zh-CN"/>
    </w:rPr>
  </w:style>
  <w:style w:type="character" w:customStyle="1" w:styleId="NincstrkzChar">
    <w:name w:val="Nincs térköz Char"/>
    <w:basedOn w:val="Bekezdsalapbettpusa"/>
    <w:link w:val="Nincstrkz"/>
    <w:uiPriority w:val="1"/>
    <w:rsid w:val="00842CF7"/>
    <w:rPr>
      <w:rFonts w:eastAsiaTheme="minorEastAsia"/>
      <w:sz w:val="22"/>
      <w:szCs w:val="22"/>
      <w:lang w:val="en-US" w:eastAsia="zh-CN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42CF7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2F5496" w:themeColor="accent1" w:themeShade="BF"/>
      <w:sz w:val="28"/>
      <w:szCs w:val="28"/>
      <w:shd w:val="clear" w:color="auto" w:fill="auto"/>
    </w:rPr>
  </w:style>
  <w:style w:type="paragraph" w:styleId="lfej">
    <w:name w:val="header"/>
    <w:basedOn w:val="Norml"/>
    <w:link w:val="lfejChar"/>
    <w:uiPriority w:val="99"/>
    <w:unhideWhenUsed/>
    <w:rsid w:val="00BA57A7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BA57A7"/>
  </w:style>
  <w:style w:type="paragraph" w:styleId="llb">
    <w:name w:val="footer"/>
    <w:basedOn w:val="Norml"/>
    <w:link w:val="llbChar"/>
    <w:uiPriority w:val="99"/>
    <w:unhideWhenUsed/>
    <w:rsid w:val="00BA57A7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BA57A7"/>
  </w:style>
  <w:style w:type="paragraph" w:styleId="NormlWeb">
    <w:name w:val="Normal (Web)"/>
    <w:basedOn w:val="Norml"/>
    <w:uiPriority w:val="99"/>
    <w:semiHidden/>
    <w:unhideWhenUsed/>
    <w:rsid w:val="00DF1E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1074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Szvegtrzs21">
    <w:name w:val="Szövegtörzs 21"/>
    <w:basedOn w:val="Norml"/>
    <w:rsid w:val="00210745"/>
    <w:pPr>
      <w:widowControl w:val="0"/>
      <w:suppressAutoHyphens/>
      <w:jc w:val="both"/>
    </w:pPr>
    <w:rPr>
      <w:rFonts w:ascii="Times New Roman" w:eastAsia="Lucida Sans Unicode" w:hAnsi="Times New Roman" w:cs="Times New Roman"/>
      <w:b/>
      <w:bCs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210745"/>
    <w:pPr>
      <w:widowControl w:val="0"/>
      <w:suppressAutoHyphens/>
      <w:spacing w:after="120"/>
    </w:pPr>
    <w:rPr>
      <w:rFonts w:ascii="Times New Roman" w:eastAsia="Lucida Sans Unicode" w:hAnsi="Times New Roman" w:cs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210745"/>
    <w:rPr>
      <w:rFonts w:ascii="Times New Roman" w:eastAsia="Lucida Sans Unicode" w:hAnsi="Times New Roman" w:cs="Times New Roman"/>
      <w:lang w:val="hu-HU" w:eastAsia="hu-HU"/>
    </w:rPr>
  </w:style>
  <w:style w:type="paragraph" w:customStyle="1" w:styleId="TARTALOM">
    <w:name w:val="TARTALOM"/>
    <w:basedOn w:val="Norml"/>
    <w:rsid w:val="00210745"/>
    <w:pPr>
      <w:widowControl w:val="0"/>
      <w:tabs>
        <w:tab w:val="left" w:pos="1135"/>
        <w:tab w:val="left" w:pos="7371"/>
      </w:tabs>
      <w:suppressAutoHyphens/>
      <w:overflowPunct w:val="0"/>
      <w:autoSpaceDE w:val="0"/>
      <w:ind w:right="284"/>
      <w:jc w:val="both"/>
    </w:pPr>
    <w:rPr>
      <w:rFonts w:ascii="Times New Roman" w:eastAsia="Lucida Sans Unicode" w:hAnsi="Times New Roman" w:cs="Times New Roman"/>
      <w:sz w:val="28"/>
      <w:szCs w:val="20"/>
      <w:lang w:val="en-GB" w:eastAsia="hu-HU"/>
    </w:rPr>
  </w:style>
  <w:style w:type="paragraph" w:customStyle="1" w:styleId="Szvegtrzs31">
    <w:name w:val="Szövegtörzs 31"/>
    <w:basedOn w:val="Norml"/>
    <w:rsid w:val="00210745"/>
    <w:pPr>
      <w:suppressAutoHyphens/>
      <w:jc w:val="both"/>
    </w:pPr>
    <w:rPr>
      <w:rFonts w:ascii="Times New Roman" w:eastAsia="Times New Roman" w:hAnsi="Times New Roman" w:cs="Times New Roman"/>
      <w:b/>
      <w:shadow/>
      <w:sz w:val="28"/>
      <w:lang w:eastAsia="ar-SA"/>
    </w:rPr>
  </w:style>
  <w:style w:type="character" w:styleId="Oldalszm">
    <w:name w:val="page number"/>
    <w:basedOn w:val="Bekezdsalapbettpusa"/>
    <w:semiHidden/>
    <w:unhideWhenUsed/>
    <w:rsid w:val="00210745"/>
  </w:style>
  <w:style w:type="character" w:styleId="Hiperhivatkozs">
    <w:name w:val="Hyperlink"/>
    <w:basedOn w:val="Bekezdsalapbettpusa"/>
    <w:uiPriority w:val="99"/>
    <w:unhideWhenUsed/>
    <w:rsid w:val="00703C81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A002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A00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ecskemetlakasmenedzsment.hu" TargetMode="External"/><Relationship Id="rId1" Type="http://schemas.openxmlformats.org/officeDocument/2006/relationships/hyperlink" Target="http://www.kecskemetilakasmenedzsmen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C9A66-E9D5-4ECA-ABC2-60B036C9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 Zoltán</dc:creator>
  <cp:keywords/>
  <dc:description/>
  <cp:lastModifiedBy>KIK-FOR Kft.</cp:lastModifiedBy>
  <cp:revision>11</cp:revision>
  <cp:lastPrinted>2025-08-01T09:21:00Z</cp:lastPrinted>
  <dcterms:created xsi:type="dcterms:W3CDTF">2021-12-17T09:31:00Z</dcterms:created>
  <dcterms:modified xsi:type="dcterms:W3CDTF">2025-10-18T10:07:00Z</dcterms:modified>
</cp:coreProperties>
</file>